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BC15B" w14:textId="274CC2F9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EE5613">
        <w:t>5 June 2025</w:t>
      </w:r>
    </w:p>
    <w:p w14:paraId="26825B17" w14:textId="50373635" w:rsidR="00D279B7" w:rsidRDefault="00DB0154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  <w:r w:rsidRPr="00DB0154"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Interim Executive Managing Director </w:t>
      </w:r>
      <w:r w:rsidR="00B103EA"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appointed </w:t>
      </w:r>
      <w:r w:rsidRPr="00DB0154">
        <w:rPr>
          <w:rFonts w:asciiTheme="majorHAnsi" w:hAnsiTheme="majorHAnsi" w:cstheme="majorHAnsi"/>
          <w:b/>
          <w:bCs/>
          <w:color w:val="2F5496"/>
          <w:sz w:val="40"/>
          <w:szCs w:val="40"/>
        </w:rPr>
        <w:t>at The Queen Elizabeth Hospital</w:t>
      </w:r>
    </w:p>
    <w:p w14:paraId="33E47984" w14:textId="2A5B9F98" w:rsidR="00DB0154" w:rsidRDefault="00DB0154" w:rsidP="00D279B7"/>
    <w:p w14:paraId="061240AC" w14:textId="5F32EE6A" w:rsidR="00DB0154" w:rsidRPr="00DB0154" w:rsidRDefault="00DB0154" w:rsidP="00DB0154">
      <w:pPr>
        <w:spacing w:before="120" w:after="240" w:line="276" w:lineRule="auto"/>
        <w:rPr>
          <w:b/>
          <w:bCs/>
        </w:rPr>
      </w:pPr>
      <w:r w:rsidRPr="00DB0154">
        <w:rPr>
          <w:b/>
          <w:bCs/>
        </w:rPr>
        <w:t xml:space="preserve">The Queen Elizabeth Hospital (QEH) in King’s Lynn has </w:t>
      </w:r>
      <w:r w:rsidR="00B103EA">
        <w:rPr>
          <w:b/>
          <w:bCs/>
        </w:rPr>
        <w:t>today</w:t>
      </w:r>
      <w:r w:rsidR="00D442DF">
        <w:rPr>
          <w:b/>
          <w:bCs/>
        </w:rPr>
        <w:t xml:space="preserve"> </w:t>
      </w:r>
      <w:r w:rsidR="00B103EA">
        <w:rPr>
          <w:b/>
          <w:bCs/>
        </w:rPr>
        <w:t xml:space="preserve">welcomed </w:t>
      </w:r>
      <w:r w:rsidRPr="00DB0154">
        <w:rPr>
          <w:b/>
          <w:bCs/>
        </w:rPr>
        <w:t>Chris Bown as Interim Executive Managing Director</w:t>
      </w:r>
      <w:r w:rsidR="00EE5613">
        <w:rPr>
          <w:b/>
          <w:bCs/>
        </w:rPr>
        <w:t>.</w:t>
      </w:r>
    </w:p>
    <w:p w14:paraId="250C2E76" w14:textId="1524DA8A" w:rsidR="007F7327" w:rsidRDefault="00B2390A" w:rsidP="00DB0154">
      <w:pPr>
        <w:spacing w:before="120" w:after="240" w:line="276" w:lineRule="auto"/>
      </w:pPr>
      <w:r>
        <w:t xml:space="preserve">“I’m delighted to welcome </w:t>
      </w:r>
      <w:r w:rsidR="00DB0154">
        <w:t>Chris Bown</w:t>
      </w:r>
      <w:r w:rsidR="00B103EA">
        <w:t xml:space="preserve"> </w:t>
      </w:r>
      <w:r>
        <w:t xml:space="preserve">to the Norfolk </w:t>
      </w:r>
      <w:r w:rsidR="005916AC">
        <w:t>and</w:t>
      </w:r>
      <w:r>
        <w:t xml:space="preserve"> Waveney University Hospitals Group,” said Group CEO Lesley Dwyer. “With more than</w:t>
      </w:r>
      <w:r w:rsidR="00DB0154">
        <w:t xml:space="preserve"> 35 years of senior leadership experience within the NHS</w:t>
      </w:r>
      <w:r>
        <w:t>, he’s a valuable addition to our team and I look forward to working with him as we continue to shape the way we work together as a group</w:t>
      </w:r>
      <w:r w:rsidR="00DB0154">
        <w:t>.</w:t>
      </w:r>
      <w:r>
        <w:t>”</w:t>
      </w:r>
    </w:p>
    <w:p w14:paraId="0547B744" w14:textId="1D4722A2" w:rsidR="00DB0154" w:rsidRDefault="00B2390A" w:rsidP="00DB0154">
      <w:pPr>
        <w:spacing w:before="120" w:after="240" w:line="276" w:lineRule="auto"/>
      </w:pPr>
      <w:r>
        <w:t>Chris has held</w:t>
      </w:r>
      <w:r w:rsidR="00DB0154">
        <w:t xml:space="preserve"> several Chief Executive roles across high-profile and complex healthcare organisations, including leading organisations through financial recovery, cultural change, and major system transformation.</w:t>
      </w:r>
    </w:p>
    <w:p w14:paraId="744E6E16" w14:textId="77777777" w:rsidR="00B103EA" w:rsidRDefault="00DB0154" w:rsidP="00DB0154">
      <w:pPr>
        <w:spacing w:before="120" w:after="240" w:line="276" w:lineRule="auto"/>
      </w:pPr>
      <w:r>
        <w:t xml:space="preserve">His recent positions include serving as Interim Chief Officer for Health and Community Services in Jersey, where he led work to address challenges in clinical governance and organisational culture. </w:t>
      </w:r>
    </w:p>
    <w:p w14:paraId="32F33614" w14:textId="35F7CB19" w:rsidR="007F7327" w:rsidRDefault="00DB0154" w:rsidP="00DB0154">
      <w:pPr>
        <w:spacing w:before="120" w:after="240" w:line="276" w:lineRule="auto"/>
      </w:pPr>
      <w:r>
        <w:t xml:space="preserve">He has also held interim leadership roles at London North West University Healthcare NHS Trust and Barking, Havering and Redbridge University Hospitals NHS Trust, </w:t>
      </w:r>
      <w:r w:rsidR="002A2BDF">
        <w:t>including</w:t>
      </w:r>
      <w:r>
        <w:t xml:space="preserve"> during critical periods </w:t>
      </w:r>
      <w:r w:rsidR="002A2BDF">
        <w:t>such as</w:t>
      </w:r>
      <w:r>
        <w:t xml:space="preserve"> the COVID-19 pandemic.</w:t>
      </w:r>
    </w:p>
    <w:p w14:paraId="47B8FE96" w14:textId="7C21656F" w:rsidR="00DE44FC" w:rsidRDefault="007F7327" w:rsidP="00DB0154">
      <w:pPr>
        <w:spacing w:before="120" w:after="240" w:line="276" w:lineRule="auto"/>
      </w:pPr>
      <w:r w:rsidRPr="00C82E8D">
        <w:t xml:space="preserve">Chris said: </w:t>
      </w:r>
      <w:r w:rsidR="00DE44FC" w:rsidRPr="00C82E8D">
        <w:t xml:space="preserve">“I’m looking forward to joining the team at The Queen Elizabeth Hospital, and the Norfolk and Waveney University Hospitals Group, to work together with the collective focus and passion </w:t>
      </w:r>
      <w:r w:rsidR="00C82E8D" w:rsidRPr="00C82E8D">
        <w:t>to provide the best care possible</w:t>
      </w:r>
      <w:r w:rsidR="00DE44FC" w:rsidRPr="00C82E8D">
        <w:t xml:space="preserve"> for patients</w:t>
      </w:r>
      <w:r w:rsidR="00B2390A">
        <w:t>.</w:t>
      </w:r>
      <w:r w:rsidR="00DE44FC" w:rsidRPr="00C82E8D">
        <w:t>”</w:t>
      </w:r>
      <w:r w:rsidR="00DE44FC">
        <w:t xml:space="preserve"> </w:t>
      </w:r>
    </w:p>
    <w:p w14:paraId="62FF96C0" w14:textId="77777777" w:rsidR="00B07D95" w:rsidRDefault="007943D6" w:rsidP="00DB0154">
      <w:pPr>
        <w:spacing w:before="120" w:after="240" w:line="276" w:lineRule="auto"/>
        <w:rPr>
          <w:b/>
          <w:bCs/>
        </w:rPr>
      </w:pPr>
      <w:r w:rsidRPr="0096206A">
        <w:rPr>
          <w:b/>
          <w:bCs/>
        </w:rPr>
        <w:t xml:space="preserve">Ends. </w:t>
      </w:r>
    </w:p>
    <w:p w14:paraId="4CFE41BA" w14:textId="02471D25" w:rsidR="00F713EA" w:rsidRPr="006F544C" w:rsidRDefault="003A5973" w:rsidP="00DB0154">
      <w:pPr>
        <w:spacing w:before="120" w:after="240" w:line="276" w:lineRule="auto"/>
      </w:pPr>
      <w:r>
        <w:rPr>
          <w:b/>
          <w:bCs/>
        </w:rPr>
        <w:t>Notes to editors;</w:t>
      </w:r>
      <w:r w:rsidR="00051E78">
        <w:rPr>
          <w:b/>
          <w:bCs/>
        </w:rPr>
        <w:t xml:space="preserve"> </w:t>
      </w:r>
      <w:r w:rsidR="00C422D7">
        <w:t xml:space="preserve">For </w:t>
      </w:r>
      <w:r w:rsidR="00F713EA">
        <w:t xml:space="preserve">media </w:t>
      </w:r>
      <w:r w:rsidR="00750D8B" w:rsidRPr="00750D8B">
        <w:t>enquiries</w:t>
      </w:r>
      <w:r w:rsidR="00F713EA">
        <w:t xml:space="preserve"> only</w:t>
      </w:r>
      <w:r w:rsidR="00C422D7">
        <w:t xml:space="preserve">, please contact Communications </w:t>
      </w:r>
      <w:r w:rsidR="00D34FC6">
        <w:t>Team</w:t>
      </w:r>
      <w:r w:rsidR="00C422D7">
        <w:t xml:space="preserve">, </w:t>
      </w:r>
      <w:hyperlink r:id="rId7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 w:rsidR="00C422D7">
        <w:t>or 01553 613216.</w:t>
      </w:r>
      <w:r w:rsidR="00051E78">
        <w:t xml:space="preserve"> </w:t>
      </w:r>
      <w:r w:rsidR="00F713EA">
        <w:t>For all other enquiries, please contact QEH Switchboard on 01553 613613.</w:t>
      </w:r>
    </w:p>
    <w:sectPr w:rsidR="00F713EA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BB9DF" w14:textId="77777777" w:rsidR="000C1693" w:rsidRDefault="000C1693" w:rsidP="007F1AE3">
      <w:pPr>
        <w:spacing w:after="0" w:line="240" w:lineRule="auto"/>
      </w:pPr>
      <w:r>
        <w:separator/>
      </w:r>
    </w:p>
  </w:endnote>
  <w:endnote w:type="continuationSeparator" w:id="0">
    <w:p w14:paraId="7A69A58A" w14:textId="77777777" w:rsidR="000C1693" w:rsidRDefault="000C1693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E7129" w14:textId="77777777" w:rsidR="000C1693" w:rsidRDefault="000C1693" w:rsidP="007F1AE3">
      <w:pPr>
        <w:spacing w:after="0" w:line="240" w:lineRule="auto"/>
      </w:pPr>
      <w:r>
        <w:separator/>
      </w:r>
    </w:p>
  </w:footnote>
  <w:footnote w:type="continuationSeparator" w:id="0">
    <w:p w14:paraId="24F1794B" w14:textId="77777777" w:rsidR="000C1693" w:rsidRDefault="000C1693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834DF"/>
    <w:multiLevelType w:val="hybridMultilevel"/>
    <w:tmpl w:val="2B9C6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4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  <w:num w:numId="5" w16cid:durableId="945388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0605"/>
    <w:rsid w:val="00027121"/>
    <w:rsid w:val="000509F6"/>
    <w:rsid w:val="00051B09"/>
    <w:rsid w:val="00051E78"/>
    <w:rsid w:val="000C1693"/>
    <w:rsid w:val="000F4027"/>
    <w:rsid w:val="001164E6"/>
    <w:rsid w:val="0012499C"/>
    <w:rsid w:val="001B7B8D"/>
    <w:rsid w:val="002347F1"/>
    <w:rsid w:val="002704A1"/>
    <w:rsid w:val="002A2BDF"/>
    <w:rsid w:val="002D2F2C"/>
    <w:rsid w:val="003431C2"/>
    <w:rsid w:val="00372B36"/>
    <w:rsid w:val="003800C5"/>
    <w:rsid w:val="003A5973"/>
    <w:rsid w:val="00413B11"/>
    <w:rsid w:val="00431E5A"/>
    <w:rsid w:val="00436F38"/>
    <w:rsid w:val="00502863"/>
    <w:rsid w:val="005064C8"/>
    <w:rsid w:val="00517AD9"/>
    <w:rsid w:val="00517F48"/>
    <w:rsid w:val="00587EE0"/>
    <w:rsid w:val="005916AC"/>
    <w:rsid w:val="005A244B"/>
    <w:rsid w:val="005B07AF"/>
    <w:rsid w:val="005D2E8E"/>
    <w:rsid w:val="005D61F7"/>
    <w:rsid w:val="00616607"/>
    <w:rsid w:val="006C0B1F"/>
    <w:rsid w:val="006E7174"/>
    <w:rsid w:val="006F544C"/>
    <w:rsid w:val="007021B4"/>
    <w:rsid w:val="00750D8B"/>
    <w:rsid w:val="007943D6"/>
    <w:rsid w:val="007F1AE3"/>
    <w:rsid w:val="007F7327"/>
    <w:rsid w:val="00811D8E"/>
    <w:rsid w:val="00816F54"/>
    <w:rsid w:val="00871CA4"/>
    <w:rsid w:val="00892F1D"/>
    <w:rsid w:val="008A5785"/>
    <w:rsid w:val="008A70AE"/>
    <w:rsid w:val="008E4519"/>
    <w:rsid w:val="008F62A6"/>
    <w:rsid w:val="00924188"/>
    <w:rsid w:val="00937652"/>
    <w:rsid w:val="0094016B"/>
    <w:rsid w:val="009437AD"/>
    <w:rsid w:val="00950B0F"/>
    <w:rsid w:val="009612C8"/>
    <w:rsid w:val="0096206A"/>
    <w:rsid w:val="00977CB7"/>
    <w:rsid w:val="009932D7"/>
    <w:rsid w:val="009B3AC6"/>
    <w:rsid w:val="009E63D5"/>
    <w:rsid w:val="00A03159"/>
    <w:rsid w:val="00A15D48"/>
    <w:rsid w:val="00A4569D"/>
    <w:rsid w:val="00A6128B"/>
    <w:rsid w:val="00B07D95"/>
    <w:rsid w:val="00B103EA"/>
    <w:rsid w:val="00B2390A"/>
    <w:rsid w:val="00B253E3"/>
    <w:rsid w:val="00B5630D"/>
    <w:rsid w:val="00B81069"/>
    <w:rsid w:val="00BA2126"/>
    <w:rsid w:val="00C10945"/>
    <w:rsid w:val="00C375C8"/>
    <w:rsid w:val="00C422D7"/>
    <w:rsid w:val="00C62C52"/>
    <w:rsid w:val="00C82E8D"/>
    <w:rsid w:val="00D15E09"/>
    <w:rsid w:val="00D279B7"/>
    <w:rsid w:val="00D34FC6"/>
    <w:rsid w:val="00D37594"/>
    <w:rsid w:val="00D442DF"/>
    <w:rsid w:val="00D6571B"/>
    <w:rsid w:val="00D669FA"/>
    <w:rsid w:val="00D85228"/>
    <w:rsid w:val="00D922D4"/>
    <w:rsid w:val="00DB0154"/>
    <w:rsid w:val="00DE44FC"/>
    <w:rsid w:val="00E11B80"/>
    <w:rsid w:val="00E6727C"/>
    <w:rsid w:val="00E71CAD"/>
    <w:rsid w:val="00E7263A"/>
    <w:rsid w:val="00EB0D93"/>
    <w:rsid w:val="00EE5613"/>
    <w:rsid w:val="00F10C62"/>
    <w:rsid w:val="00F11299"/>
    <w:rsid w:val="00F27C9D"/>
    <w:rsid w:val="00F27DB1"/>
    <w:rsid w:val="00F53DD0"/>
    <w:rsid w:val="00F713EA"/>
    <w:rsid w:val="00F74794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672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dia.enquiries@qehkl.nhs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Staffordallen, Laura</cp:lastModifiedBy>
  <cp:revision>5</cp:revision>
  <cp:lastPrinted>2025-06-02T08:11:00Z</cp:lastPrinted>
  <dcterms:created xsi:type="dcterms:W3CDTF">2025-06-02T08:17:00Z</dcterms:created>
  <dcterms:modified xsi:type="dcterms:W3CDTF">2025-06-05T13:59:00Z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